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160" w:before="480"/>
        <w:jc w:val="center"/>
      </w:pPr>
      <w:r>
        <w:rPr>
          <w:rFonts w:ascii="Arial" w:cs="Arial" w:eastAsia="Arial" w:hAnsi="Arial"/>
          <w:b/>
          <w:bCs/>
          <w:color w:val="1B7A8A"/>
          <w:sz w:val="40"/>
          <w:szCs w:val="40"/>
        </w:rPr>
        <w:t xml:space="preserve">BMS WELLBEING CIC</w:t>
      </w:r>
    </w:p>
    <w:p>
      <w:pPr>
        <w:spacing w:after="400" w:before="0"/>
        <w:jc w:val="center"/>
      </w:pPr>
      <w:r>
        <w:rPr>
          <w:rFonts w:ascii="Arial" w:cs="Arial" w:eastAsia="Arial" w:hAnsi="Arial"/>
          <w:i/>
          <w:iCs/>
          <w:color w:val="333333"/>
          <w:sz w:val="28"/>
          <w:szCs w:val="28"/>
        </w:rPr>
        <w:t xml:space="preserve">Understanding You</w:t>
      </w:r>
    </w:p>
    <w:p>
      <w:pPr>
        <w:pBdr>
          <w:top w:val="single" w:color="1B7A8A" w:sz="4"/>
          <w:bottom w:val="single" w:color="1B7A8A" w:sz="4"/>
        </w:pBdr>
        <w:shd w:fill="E8F4F6" w:val="clear"/>
        <w:spacing w:after="200" w:before="200"/>
        <w:jc w:val="center"/>
      </w:pPr>
      <w:r>
        <w:rPr>
          <w:rFonts w:ascii="Arial" w:cs="Arial" w:eastAsia="Arial" w:hAnsi="Arial"/>
          <w:b/>
          <w:bCs/>
          <w:color w:val="1B7A8A"/>
          <w:sz w:val="36"/>
          <w:szCs w:val="36"/>
        </w:rPr>
        <w:t xml:space="preserve">REWIRED FOR MEN</w:t>
      </w:r>
    </w:p>
    <w:p>
      <w:pPr>
        <w:spacing w:after="120" w:before="200"/>
        <w:jc w:val="center"/>
      </w:pPr>
      <w:r>
        <w:rPr>
          <w:rFonts w:ascii="Arial" w:cs="Arial" w:eastAsia="Arial" w:hAnsi="Arial"/>
          <w:color w:val="333333"/>
          <w:sz w:val="26"/>
          <w:szCs w:val="26"/>
        </w:rPr>
        <w:t xml:space="preserve">Programme Evaluation Report</w:t>
      </w:r>
    </w:p>
    <w:p>
      <w:pPr>
        <w:spacing w:after="80" w:before="80"/>
        <w:jc w:val="center"/>
      </w:pPr>
      <w:r>
        <w:rPr>
          <w:rFonts w:ascii="Arial" w:cs="Arial" w:eastAsia="Arial" w:hAnsi="Arial"/>
          <w:color w:val="333333"/>
          <w:sz w:val="22"/>
          <w:szCs w:val="22"/>
        </w:rPr>
        <w:t xml:space="preserve">National Lottery Awards for All Grant Reference: 20304989</w:t>
      </w:r>
    </w:p>
    <w:p>
      <w:pPr>
        <w:spacing w:after="480" w:before="80"/>
        <w:jc w:val="center"/>
      </w:pPr>
      <w:r>
        <w:rPr>
          <w:rFonts w:ascii="Arial" w:cs="Arial" w:eastAsia="Arial" w:hAnsi="Arial"/>
          <w:color w:val="333333"/>
          <w:sz w:val="22"/>
          <w:szCs w:val="22"/>
        </w:rPr>
        <w:t xml:space="preserve">April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Grant Reference</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20304989</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Funder</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National Lottery Awards for All</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Organisation</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BMS Wellbeing CIC</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Programme</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Rewired for Men</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Reporting Period</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2025 to 2026</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Total Participants</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25 men</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Areas Reached</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East Manchester and Trafford</w:t>
            </w:r>
          </w:p>
        </w:tc>
      </w:tr>
      <w:tr>
        <w:tc>
          <w:tcPr>
            <w:tcW w:type="dxa" w:w="5000"/>
            <w:tcBorders>
              <w:top w:val="single" w:color="CCCCCC" w:sz="1"/>
              <w:left w:val="single" w:color="CCCCCC" w:sz="1"/>
              <w:bottom w:val="single" w:color="CCCCCC" w:sz="1"/>
              <w:right w:val="single" w:color="CCCCCC" w:sz="1"/>
            </w:tcBorders>
            <w:shd w:fill="E8F4F6" w:val="clear"/>
            <w:tcMar>
              <w:top w:type="dxa" w:w="100"/>
              <w:left w:type="dxa" w:w="160"/>
              <w:bottom w:type="dxa" w:w="100"/>
              <w:right w:type="dxa" w:w="160"/>
            </w:tcMar>
          </w:tcPr>
          <w:p>
            <w:r>
              <w:rPr>
                <w:rFonts w:ascii="Arial" w:cs="Arial" w:eastAsia="Arial" w:hAnsi="Arial"/>
                <w:b/>
                <w:bCs/>
                <w:color w:val="1B7A8A"/>
                <w:sz w:val="22"/>
                <w:szCs w:val="22"/>
              </w:rPr>
              <w:t xml:space="preserve">Recommendation Rate</w:t>
            </w:r>
          </w:p>
        </w:tc>
        <w:tc>
          <w:tcPr>
            <w:tcW w:type="dxa" w:w="4360"/>
            <w:tcBorders>
              <w:top w:val="single" w:color="CCCCCC" w:sz="1"/>
              <w:left w:val="single" w:color="CCCCCC" w:sz="1"/>
              <w:bottom w:val="single" w:color="CCCCCC" w:sz="1"/>
              <w:right w:val="single" w:color="CCCCCC" w:sz="1"/>
            </w:tcBorders>
            <w:tcMar>
              <w:top w:type="dxa" w:w="100"/>
              <w:left w:type="dxa" w:w="160"/>
              <w:bottom w:type="dxa" w:w="100"/>
              <w:right w:type="dxa" w:w="160"/>
            </w:tcMar>
          </w:tcPr>
          <w:p>
            <w:r>
              <w:rPr>
                <w:rFonts w:ascii="Arial" w:cs="Arial" w:eastAsia="Arial" w:hAnsi="Arial"/>
                <w:color w:val="333333"/>
                <w:sz w:val="22"/>
                <w:szCs w:val="22"/>
              </w:rPr>
              <w:t xml:space="preserve">91% of participants would recommend to other men</w:t>
            </w:r>
          </w:p>
        </w:tc>
      </w:tr>
    </w:tbl>
    <w:p>
      <w:pPr>
        <w:spacing w:after="80" w:before="80"/>
      </w:pPr>
      <w:r>
        <w:t xml:space="preserve"/>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1. Executive Summary</w:t>
      </w:r>
    </w:p>
    <w:p>
      <w:pPr>
        <w:spacing w:after="120" w:before="80"/>
      </w:pPr>
      <w:r>
        <w:rPr>
          <w:rFonts w:ascii="Arial" w:cs="Arial" w:eastAsia="Arial" w:hAnsi="Arial"/>
          <w:color w:val="333333"/>
          <w:sz w:val="22"/>
          <w:szCs w:val="22"/>
        </w:rPr>
        <w:t xml:space="preserve">Rewired for Men is a structured wellbeing programme delivered by BMS Wellbeing CIC, designed specifically for men carrying sustained internal pressure that is not explained or resolved by external circumstances. The programme works at the level of identity and belief, helping men identify and begin to rewire the unhelpful core beliefs and stories that shape their stress, emotional patterns, relationships, and self-perception.</w:t>
      </w:r>
    </w:p>
    <w:p>
      <w:pPr>
        <w:spacing w:after="120" w:before="80"/>
      </w:pPr>
      <w:r>
        <w:rPr>
          <w:rFonts w:ascii="Arial" w:cs="Arial" w:eastAsia="Arial" w:hAnsi="Arial"/>
          <w:color w:val="333333"/>
          <w:sz w:val="22"/>
          <w:szCs w:val="22"/>
        </w:rPr>
        <w:t xml:space="preserve">This report draws on data gathered across three stages of the programme: a self-assessment questionnaire completed before engagement, a pre-programme core beliefs questionnaire completed before the first session, and a post-programme evaluation completed on completion. Together these provide a clear before and after picture of the internal shifts participants experience through the Rewired for Men process.</w:t>
      </w:r>
    </w:p>
    <w:p>
      <w:pPr>
        <w:spacing w:after="120" w:before="80"/>
      </w:pPr>
      <w:r>
        <w:rPr>
          <w:rFonts w:ascii="Arial" w:cs="Arial" w:eastAsia="Arial" w:hAnsi="Arial"/>
          <w:color w:val="333333"/>
          <w:sz w:val="22"/>
          <w:szCs w:val="22"/>
        </w:rPr>
        <w:t xml:space="preserve">The evidence demonstrates that the programme delivers meaningful, internally focused change across a consistent set of outcome areas including reduced internal pressure, improved emotional regulation, clearer thinking, reduced self-criticism, and greater presence and confidence in relationships. Critically, these changes occur even where external circumstances remain unchanged, confirming that the programme is addressing identity-level conditioning rather than situational difficulty.</w:t>
      </w:r>
    </w:p>
    <w:p>
      <w:pPr>
        <w:spacing w:after="120" w:before="80"/>
      </w:pPr>
      <w:r>
        <w:rPr>
          <w:rFonts w:ascii="Arial" w:cs="Arial" w:eastAsia="Arial" w:hAnsi="Arial"/>
          <w:color w:val="333333"/>
          <w:sz w:val="22"/>
          <w:szCs w:val="22"/>
        </w:rPr>
        <w:t xml:space="preserve">25 men from East Manchester and Trafford participated in the programme across the delivery period. A significant number came through existing men's peer support networks including Andy Man Club, Directions for Men, and Mentell, reflecting the strong community connections BMS Wellbeing CIC has developed across the region.</w:t>
      </w:r>
    </w:p>
    <w:p>
      <w:pPr>
        <w:spacing w:after="120" w:before="80"/>
      </w:pPr>
      <w:r>
        <w:rPr>
          <w:rFonts w:ascii="Arial" w:cs="Arial" w:eastAsia="Arial" w:hAnsi="Arial"/>
          <w:color w:val="333333"/>
          <w:sz w:val="22"/>
          <w:szCs w:val="22"/>
        </w:rPr>
        <w:t xml:space="preserve">91 percent of participants said they would recommend Rewired for Men to other men.</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2. Programme Overview</w:t>
      </w:r>
    </w:p>
    <w:p>
      <w:pPr>
        <w:spacing w:after="120" w:before="80"/>
      </w:pPr>
      <w:r>
        <w:rPr>
          <w:rFonts w:ascii="Arial" w:cs="Arial" w:eastAsia="Arial" w:hAnsi="Arial"/>
          <w:color w:val="333333"/>
          <w:sz w:val="22"/>
          <w:szCs w:val="22"/>
        </w:rPr>
        <w:t xml:space="preserve">Rewired for Men uses structured questionnaires and a facilitated programme process to support men in becoming aware of the unhelpful stories and beliefs that have been shaping how they think, feel, and show up in their lives. The programme is not therapy. It does not require men to revisit past trauma or engage in long-term clinical intervention.</w:t>
      </w:r>
    </w:p>
    <w:p>
      <w:pPr>
        <w:spacing w:after="120" w:before="80"/>
      </w:pPr>
      <w:r>
        <w:rPr>
          <w:rFonts w:ascii="Arial" w:cs="Arial" w:eastAsia="Arial" w:hAnsi="Arial"/>
          <w:color w:val="333333"/>
          <w:sz w:val="22"/>
          <w:szCs w:val="22"/>
        </w:rPr>
        <w:t xml:space="preserve">Instead it supports awareness, honesty, and meaningful change through a process that is grounded in the body as well as the mind. Breathing techniques, calming practices, and physical sensation work form core elements of the delivery alongside reflective and discussion-based content.</w:t>
      </w:r>
    </w:p>
    <w:p>
      <w:pPr>
        <w:spacing w:after="120" w:before="80"/>
      </w:pPr>
      <w:r>
        <w:rPr>
          <w:rFonts w:ascii="Arial" w:cs="Arial" w:eastAsia="Arial" w:hAnsi="Arial"/>
          <w:color w:val="333333"/>
          <w:sz w:val="22"/>
          <w:szCs w:val="22"/>
        </w:rPr>
        <w:t xml:space="preserve">The programme is designed for men who are functioning on the outside but under sustained internal pressure. It is particularly well-suited to men who have tried other forms of support and found them insufficient, or who would not describe themselves as struggling in conventional terms but who recognise a persistent internal heaviness, restlessness, or sense of not being enough.</w:t>
      </w:r>
    </w:p>
    <w:p>
      <w:pPr>
        <w:spacing w:after="120" w:before="80"/>
      </w:pPr>
      <w:r>
        <w:rPr>
          <w:rFonts w:ascii="Arial" w:cs="Arial" w:eastAsia="Arial" w:hAnsi="Arial"/>
          <w:color w:val="333333"/>
          <w:sz w:val="22"/>
          <w:szCs w:val="22"/>
        </w:rPr>
        <w:t xml:space="preserve">The programme uses three questionnaire stages to track participant progress. The self-assessment quiz supports awareness and readiness before engagement begins. The pre-questionnaire explores deeper core beliefs and life context, creating a baseline for the work. The post-programme evaluation measures change across the key outcome areas and captures qualitative feedback on the participant experience.</w:t>
      </w:r>
    </w:p>
    <w:p>
      <w:pPr>
        <w:pStyle w:val="Heading2"/>
        <w:spacing w:after="160" w:before="300"/>
      </w:pPr>
      <w:r>
        <w:rPr>
          <w:rFonts w:ascii="Arial" w:cs="Arial" w:eastAsia="Arial" w:hAnsi="Arial"/>
          <w:b/>
          <w:bCs/>
          <w:color w:val="1B7A8A"/>
          <w:sz w:val="26"/>
          <w:szCs w:val="26"/>
        </w:rPr>
        <w:t xml:space="preserve">2.1 Participants</w:t>
      </w:r>
    </w:p>
    <w:p>
      <w:pPr>
        <w:spacing w:after="120" w:before="80"/>
      </w:pPr>
      <w:r>
        <w:rPr>
          <w:rFonts w:ascii="Arial" w:cs="Arial" w:eastAsia="Arial" w:hAnsi="Arial"/>
          <w:color w:val="333333"/>
          <w:sz w:val="22"/>
          <w:szCs w:val="22"/>
        </w:rPr>
        <w:t xml:space="preserve">25 men participated in the Rewired for Men programme across the delivery period, drawn from East Manchester and Trafford. A significant number of participants came through existing men's peer support networks, including Andy Man Club, Directions for Men, and Mentell. The involvement of men already engaged in peer support is particularly meaningful. These are men who have taken the step of connecting with others around their mental health and wellbeing, and the Rewired for Men programme offered them a structured deeper process to build on that foundation.</w:t>
      </w:r>
    </w:p>
    <w:p>
      <w:pPr>
        <w:spacing w:after="120" w:before="80"/>
      </w:pPr>
      <w:r>
        <w:rPr>
          <w:rFonts w:ascii="Arial" w:cs="Arial" w:eastAsia="Arial" w:hAnsi="Arial"/>
          <w:color w:val="333333"/>
          <w:sz w:val="22"/>
          <w:szCs w:val="22"/>
        </w:rPr>
        <w:t xml:space="preserve">The peer support community connection also reflects the complementary nature of the two strands of provision. Where peer support offers connection, shared experience, and regular community, Rewired for Men offers a focused internal process of awareness and belief change. Together they address different but reinforcing dimensions of men's wellbeing.</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3. What Men Present With</w:t>
      </w:r>
    </w:p>
    <w:p>
      <w:pPr>
        <w:spacing w:after="120" w:before="80"/>
      </w:pPr>
      <w:r>
        <w:rPr>
          <w:rFonts w:ascii="Arial" w:cs="Arial" w:eastAsia="Arial" w:hAnsi="Arial"/>
          <w:color w:val="333333"/>
          <w:sz w:val="22"/>
          <w:szCs w:val="22"/>
        </w:rPr>
        <w:t xml:space="preserve">Pre-questionnaire data gathered across the programme reveals a consistent and significant pattern in how men enter the Rewired for Men process. Despite varying backgrounds, ages, and life circumstances, the presenting internal profile is strikingly consistent.</w:t>
      </w:r>
    </w:p>
    <w:p>
      <w:pPr>
        <w:spacing w:after="120" w:before="80"/>
      </w:pPr>
      <w:r>
        <w:rPr>
          <w:rFonts w:ascii="Arial" w:cs="Arial" w:eastAsia="Arial" w:hAnsi="Arial"/>
          <w:color w:val="333333"/>
          <w:sz w:val="22"/>
          <w:szCs w:val="22"/>
        </w:rPr>
        <w:t xml:space="preserve">Men entering the programme commonly report persistent self-doubt and internal criticism running beneath otherwise capable and competent functioning, a strong need to prove worth through work, productivity, or responsibility, emotional suppression or emotional overwhelm, difficulty feeling calm or settled even when nothing is externally wrong, hesitation and regret in decision making, and guarded or emotionally distant relationships.</w:t>
      </w:r>
    </w:p>
    <w:p>
      <w:pPr>
        <w:spacing w:after="120" w:before="80"/>
      </w:pPr>
      <w:r>
        <w:rPr>
          <w:rFonts w:ascii="Arial" w:cs="Arial" w:eastAsia="Arial" w:hAnsi="Arial"/>
          <w:color w:val="333333"/>
          <w:sz w:val="22"/>
          <w:szCs w:val="22"/>
        </w:rPr>
        <w:t xml:space="preserve">Many describe feeling exhausted, tense, or restless without being able to explain why. Work, income, and relationships may appear stable. Yet the internal experience remains one of strain. This pattern points toward identity-level conditioning rather than situational stress. It is why surface-level approaches, including advice, goal-setting, and motivational content, frequently fail to create lasting change for this group of men.</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4. Core Beliefs Identified</w:t>
      </w:r>
    </w:p>
    <w:p>
      <w:pPr>
        <w:spacing w:after="120" w:before="80"/>
      </w:pPr>
      <w:r>
        <w:rPr>
          <w:rFonts w:ascii="Arial" w:cs="Arial" w:eastAsia="Arial" w:hAnsi="Arial"/>
          <w:color w:val="333333"/>
          <w:sz w:val="22"/>
          <w:szCs w:val="22"/>
        </w:rPr>
        <w:t xml:space="preserve">Analysis of core belief questionnaires completed before the programme reveals a clear and consistent set of internal beliefs operating across participants. These beliefs appear regardless of employment status, financial situation, relationship status, health or diagnosis, or previous support accessed. They are not situational. They are identity-based.</w:t>
      </w:r>
    </w:p>
    <w:p>
      <w:pPr>
        <w:pStyle w:val="Heading2"/>
        <w:spacing w:after="160" w:before="300"/>
      </w:pPr>
      <w:r>
        <w:rPr>
          <w:rFonts w:ascii="Arial" w:cs="Arial" w:eastAsia="Arial" w:hAnsi="Arial"/>
          <w:b/>
          <w:bCs/>
          <w:color w:val="1B7A8A"/>
          <w:sz w:val="26"/>
          <w:szCs w:val="26"/>
        </w:rPr>
        <w:t xml:space="preserve">4.1 I am not good enough</w:t>
      </w:r>
    </w:p>
    <w:p>
      <w:pPr>
        <w:spacing w:after="120" w:before="80"/>
      </w:pPr>
      <w:r>
        <w:rPr>
          <w:rFonts w:ascii="Arial" w:cs="Arial" w:eastAsia="Arial" w:hAnsi="Arial"/>
          <w:color w:val="333333"/>
          <w:sz w:val="22"/>
          <w:szCs w:val="22"/>
        </w:rPr>
        <w:t xml:space="preserve">The strongest and most consistent belief across all questionnaire data is a fundamental doubt about personal adequacy. Men carry a deep sense that they are inherently not enough. This belief operates quietly, beneath competence and capability, and shapes decisions, relationships, and emotional responses without men necessarily being aware of it.</w:t>
      </w:r>
    </w:p>
    <w:p>
      <w:pPr>
        <w:pStyle w:val="Heading2"/>
        <w:spacing w:after="160" w:before="300"/>
      </w:pPr>
      <w:r>
        <w:rPr>
          <w:rFonts w:ascii="Arial" w:cs="Arial" w:eastAsia="Arial" w:hAnsi="Arial"/>
          <w:b/>
          <w:bCs/>
          <w:color w:val="1B7A8A"/>
          <w:sz w:val="26"/>
          <w:szCs w:val="26"/>
        </w:rPr>
        <w:t xml:space="preserve">4.2 Worth must be earned</w:t>
      </w:r>
    </w:p>
    <w:p>
      <w:pPr>
        <w:spacing w:after="120" w:before="80"/>
      </w:pPr>
      <w:r>
        <w:rPr>
          <w:rFonts w:ascii="Arial" w:cs="Arial" w:eastAsia="Arial" w:hAnsi="Arial"/>
          <w:color w:val="333333"/>
          <w:sz w:val="22"/>
          <w:szCs w:val="22"/>
        </w:rPr>
        <w:t xml:space="preserve">Closely linked is the belief that worth must be proved continuously through achievement, productivity, and being useful. This belief does not disappear with success. It intensifies. It shows up through overworking, people-pleasing, difficulty resting, feeling responsible for others, and burnout even when things appear to be going well. Achievement does not resolve this belief. It reinforces it.</w:t>
      </w:r>
    </w:p>
    <w:p>
      <w:pPr>
        <w:pStyle w:val="Heading2"/>
        <w:spacing w:after="160" w:before="300"/>
      </w:pPr>
      <w:r>
        <w:rPr>
          <w:rFonts w:ascii="Arial" w:cs="Arial" w:eastAsia="Arial" w:hAnsi="Arial"/>
          <w:b/>
          <w:bCs/>
          <w:color w:val="1B7A8A"/>
          <w:sz w:val="26"/>
          <w:szCs w:val="26"/>
        </w:rPr>
        <w:t xml:space="preserve">4.3 Something is wrong with me</w:t>
      </w:r>
    </w:p>
    <w:p>
      <w:pPr>
        <w:spacing w:after="120" w:before="80"/>
      </w:pPr>
      <w:r>
        <w:rPr>
          <w:rFonts w:ascii="Arial" w:cs="Arial" w:eastAsia="Arial" w:hAnsi="Arial"/>
          <w:color w:val="333333"/>
          <w:sz w:val="22"/>
          <w:szCs w:val="22"/>
        </w:rPr>
        <w:t xml:space="preserve">Many men carry the belief that they are broken or that they are the problem. This is particularly present in men who have experienced illness, disability, trauma, loss, career disruption, or long-term stress. These men internalise difficulty as personal failure, experiencing shame rather than insight as a result.</w:t>
      </w:r>
    </w:p>
    <w:p>
      <w:pPr>
        <w:pStyle w:val="Heading2"/>
        <w:spacing w:after="160" w:before="300"/>
      </w:pPr>
      <w:r>
        <w:rPr>
          <w:rFonts w:ascii="Arial" w:cs="Arial" w:eastAsia="Arial" w:hAnsi="Arial"/>
          <w:b/>
          <w:bCs/>
          <w:color w:val="1B7A8A"/>
          <w:sz w:val="26"/>
          <w:szCs w:val="26"/>
        </w:rPr>
        <w:t xml:space="preserve">4.4 It is not safe to fully open up</w:t>
      </w:r>
    </w:p>
    <w:p>
      <w:pPr>
        <w:spacing w:after="120" w:before="80"/>
      </w:pPr>
      <w:r>
        <w:rPr>
          <w:rFonts w:ascii="Arial" w:cs="Arial" w:eastAsia="Arial" w:hAnsi="Arial"/>
          <w:color w:val="333333"/>
          <w:sz w:val="22"/>
          <w:szCs w:val="22"/>
        </w:rPr>
        <w:t xml:space="preserve">The belief that it is not safe to relax or be fully open shows up as difficulty trusting others, guarded relationships, hyper-vigilance, emotional withdrawal, and self-protection. This belief limits connection and openness even when external circumstances are stable and safe.</w:t>
      </w:r>
    </w:p>
    <w:p>
      <w:pPr>
        <w:pStyle w:val="Heading2"/>
        <w:spacing w:after="160" w:before="300"/>
      </w:pPr>
      <w:r>
        <w:rPr>
          <w:rFonts w:ascii="Arial" w:cs="Arial" w:eastAsia="Arial" w:hAnsi="Arial"/>
          <w:b/>
          <w:bCs/>
          <w:color w:val="1B7A8A"/>
          <w:sz w:val="26"/>
          <w:szCs w:val="26"/>
        </w:rPr>
        <w:t xml:space="preserve">4.5 Good things are not meant for me</w:t>
      </w:r>
    </w:p>
    <w:p>
      <w:pPr>
        <w:spacing w:after="120" w:before="80"/>
      </w:pPr>
      <w:r>
        <w:rPr>
          <w:rFonts w:ascii="Arial" w:cs="Arial" w:eastAsia="Arial" w:hAnsi="Arial"/>
          <w:color w:val="333333"/>
          <w:sz w:val="22"/>
          <w:szCs w:val="22"/>
        </w:rPr>
        <w:t xml:space="preserve">A smaller but significant number of men report a belief that they do not deserve success or ease. When present, this belief has a strong impact, showing up as self-sabotage, hesitation, discomfort when things go well, and difficulty sustaining progress.</w:t>
      </w:r>
    </w:p>
    <w:p>
      <w:pPr>
        <w:pStyle w:val="Heading2"/>
        <w:spacing w:after="160" w:before="300"/>
      </w:pPr>
      <w:r>
        <w:rPr>
          <w:rFonts w:ascii="Arial" w:cs="Arial" w:eastAsia="Arial" w:hAnsi="Arial"/>
          <w:b/>
          <w:bCs/>
          <w:color w:val="1B7A8A"/>
          <w:sz w:val="26"/>
          <w:szCs w:val="26"/>
        </w:rPr>
        <w:t xml:space="preserve">4.6 The single biggest insight</w:t>
      </w:r>
    </w:p>
    <w:p>
      <w:pPr>
        <w:spacing w:after="120" w:before="80"/>
      </w:pPr>
      <w:r>
        <w:rPr>
          <w:rFonts w:ascii="Arial" w:cs="Arial" w:eastAsia="Arial" w:hAnsi="Arial"/>
          <w:color w:val="333333"/>
          <w:sz w:val="22"/>
          <w:szCs w:val="22"/>
        </w:rPr>
        <w:t xml:space="preserve">Across all core belief questionnaire data, one belief sits beneath nearly everything else: worth has to be earned. Every other identified belief branches from that central root. This is exactly where the Rewired for Men programme focuses its work.</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5. Unhelpful Stories and Patterns</w:t>
      </w:r>
    </w:p>
    <w:p>
      <w:pPr>
        <w:spacing w:after="120" w:before="80"/>
      </w:pPr>
      <w:r>
        <w:rPr>
          <w:rFonts w:ascii="Arial" w:cs="Arial" w:eastAsia="Arial" w:hAnsi="Arial"/>
          <w:color w:val="333333"/>
          <w:sz w:val="22"/>
          <w:szCs w:val="22"/>
        </w:rPr>
        <w:t xml:space="preserve">Alongside the core belief questionnaire, the self-assessment identifies the day-to-day patterns and stories through which deeper beliefs express themselves. Six dominant patterns emerge consistently across the participant group.</w:t>
      </w:r>
    </w:p>
    <w:p>
      <w:pPr>
        <w:pStyle w:val="Heading2"/>
        <w:spacing w:after="160" w:before="300"/>
      </w:pPr>
      <w:r>
        <w:rPr>
          <w:rFonts w:ascii="Arial" w:cs="Arial" w:eastAsia="Arial" w:hAnsi="Arial"/>
          <w:b/>
          <w:bCs/>
          <w:color w:val="1B7A8A"/>
          <w:sz w:val="26"/>
          <w:szCs w:val="26"/>
        </w:rPr>
        <w:t xml:space="preserve">5.1 Self worth is conditional, not inherent</w:t>
      </w:r>
    </w:p>
    <w:p>
      <w:pPr>
        <w:spacing w:after="120" w:before="80"/>
      </w:pPr>
      <w:r>
        <w:rPr>
          <w:rFonts w:ascii="Arial" w:cs="Arial" w:eastAsia="Arial" w:hAnsi="Arial"/>
          <w:color w:val="333333"/>
          <w:sz w:val="22"/>
          <w:szCs w:val="22"/>
        </w:rPr>
        <w:t xml:space="preserve">The strongest and most consistent pattern is that men do not feel worthy by default. Worth is tied to achievement, productivity, financial contribution, being useful, and being needed. Even men who score lower on external pressures show this belief indirectly through fear of failure, overworking, difficulty resting, and guilt when slowing down. The underlying story is: if I stop producing, I lose value.</w:t>
      </w:r>
    </w:p>
    <w:p>
      <w:pPr>
        <w:pStyle w:val="Heading2"/>
        <w:spacing w:after="160" w:before="300"/>
      </w:pPr>
      <w:r>
        <w:rPr>
          <w:rFonts w:ascii="Arial" w:cs="Arial" w:eastAsia="Arial" w:hAnsi="Arial"/>
          <w:b/>
          <w:bCs/>
          <w:color w:val="1B7A8A"/>
          <w:sz w:val="26"/>
          <w:szCs w:val="26"/>
        </w:rPr>
        <w:t xml:space="preserve">5.2 Emotional suppression is normalised</w:t>
      </w:r>
    </w:p>
    <w:p>
      <w:pPr>
        <w:spacing w:after="120" w:before="80"/>
      </w:pPr>
      <w:r>
        <w:rPr>
          <w:rFonts w:ascii="Arial" w:cs="Arial" w:eastAsia="Arial" w:hAnsi="Arial"/>
          <w:color w:val="333333"/>
          <w:sz w:val="22"/>
          <w:szCs w:val="22"/>
        </w:rPr>
        <w:t xml:space="preserve">Across almost all participants, men report difficulty identifying emotions, discomfort with expressing sadness, fear, or vulnerability, and avoidance through work or distraction. Crucially, men do not typically frame this as a problem. They frame it as how life is. This normalisation is especially strong among men who appear high-functioning, making it one of the most invisible and persistent patterns in the group.</w:t>
      </w:r>
    </w:p>
    <w:p>
      <w:pPr>
        <w:pStyle w:val="Heading2"/>
        <w:spacing w:after="160" w:before="300"/>
      </w:pPr>
      <w:r>
        <w:rPr>
          <w:rFonts w:ascii="Arial" w:cs="Arial" w:eastAsia="Arial" w:hAnsi="Arial"/>
          <w:b/>
          <w:bCs/>
          <w:color w:val="1B7A8A"/>
          <w:sz w:val="26"/>
          <w:szCs w:val="26"/>
        </w:rPr>
        <w:t xml:space="preserve">5.3 Help-seeking is associated with weakness</w:t>
      </w:r>
    </w:p>
    <w:p>
      <w:pPr>
        <w:spacing w:after="120" w:before="80"/>
      </w:pPr>
      <w:r>
        <w:rPr>
          <w:rFonts w:ascii="Arial" w:cs="Arial" w:eastAsia="Arial" w:hAnsi="Arial"/>
          <w:color w:val="333333"/>
          <w:sz w:val="22"/>
          <w:szCs w:val="22"/>
        </w:rPr>
        <w:t xml:space="preserve">A very strong pattern appears around asking for help, admitting struggle, and letting others see uncertainty. Even when men state that they can ask for help, their written responses frequently contradict this. Help-seeking is associated with letting people down, losing respect, becoming a burden, and losing control. The underlying story is: if I need help, something has gone wrong.</w:t>
      </w:r>
    </w:p>
    <w:p>
      <w:pPr>
        <w:pStyle w:val="Heading2"/>
        <w:spacing w:after="160" w:before="300"/>
      </w:pPr>
      <w:r>
        <w:rPr>
          <w:rFonts w:ascii="Arial" w:cs="Arial" w:eastAsia="Arial" w:hAnsi="Arial"/>
          <w:b/>
          <w:bCs/>
          <w:color w:val="1B7A8A"/>
          <w:sz w:val="26"/>
          <w:szCs w:val="26"/>
        </w:rPr>
        <w:t xml:space="preserve">5.4 Burnout is widespread and quietly accepted</w:t>
      </w:r>
    </w:p>
    <w:p>
      <w:pPr>
        <w:spacing w:after="120" w:before="80"/>
      </w:pPr>
      <w:r>
        <w:rPr>
          <w:rFonts w:ascii="Arial" w:cs="Arial" w:eastAsia="Arial" w:hAnsi="Arial"/>
          <w:color w:val="333333"/>
          <w:sz w:val="22"/>
          <w:szCs w:val="22"/>
        </w:rPr>
        <w:t xml:space="preserve">High levels of overwhelm, fatigue, pushing through, and ignoring limits are present across the participant group. What stands out is not the burnout itself but the absence of permission to stop. Men describe exhaustion but rarely allow themselves to respond to it. The underlying story is: I will rest when everything else is sorted. Which, of course, never happens.</w:t>
      </w:r>
    </w:p>
    <w:p>
      <w:pPr>
        <w:pStyle w:val="Heading2"/>
        <w:spacing w:after="160" w:before="300"/>
      </w:pPr>
      <w:r>
        <w:rPr>
          <w:rFonts w:ascii="Arial" w:cs="Arial" w:eastAsia="Arial" w:hAnsi="Arial"/>
          <w:b/>
          <w:bCs/>
          <w:color w:val="1B7A8A"/>
          <w:sz w:val="26"/>
          <w:szCs w:val="26"/>
        </w:rPr>
        <w:t xml:space="preserve">5.5 Relationships are affected by emotional distance, not lack of care</w:t>
      </w:r>
    </w:p>
    <w:p>
      <w:pPr>
        <w:spacing w:after="120" w:before="80"/>
      </w:pPr>
      <w:r>
        <w:rPr>
          <w:rFonts w:ascii="Arial" w:cs="Arial" w:eastAsia="Arial" w:hAnsi="Arial"/>
          <w:color w:val="333333"/>
          <w:sz w:val="22"/>
          <w:szCs w:val="22"/>
        </w:rPr>
        <w:t xml:space="preserve">Men consistently report disconnection from partners or close people, difficulty sharing what they really feel, and fear of being misunderstood or judged. Importantly this is not about lack of love or desire for connection. It is about emotional risk. The underlying story is: if I open up, I might lose what I have.</w:t>
      </w:r>
    </w:p>
    <w:p>
      <w:pPr>
        <w:pStyle w:val="Heading2"/>
        <w:spacing w:after="160" w:before="300"/>
      </w:pPr>
      <w:r>
        <w:rPr>
          <w:rFonts w:ascii="Arial" w:cs="Arial" w:eastAsia="Arial" w:hAnsi="Arial"/>
          <w:b/>
          <w:bCs/>
          <w:color w:val="1B7A8A"/>
          <w:sz w:val="26"/>
          <w:szCs w:val="26"/>
        </w:rPr>
        <w:t xml:space="preserve">5.6 Masculinity is experienced as pressure, not pride</w:t>
      </w:r>
    </w:p>
    <w:p>
      <w:pPr>
        <w:spacing w:after="120" w:before="80"/>
      </w:pPr>
      <w:r>
        <w:rPr>
          <w:rFonts w:ascii="Arial" w:cs="Arial" w:eastAsia="Arial" w:hAnsi="Arial"/>
          <w:color w:val="333333"/>
          <w:sz w:val="22"/>
          <w:szCs w:val="22"/>
        </w:rPr>
        <w:t xml:space="preserve">Traditional masculine expectations show up as pressure to provide, to be strong, to cope alone, and to have answers. Very few men in the programme reject masculinity outright. Instead they describe feeling trapped inside a narrow version of it that costs them significantly. The underlying story is: I have to hold it together, even when it costs me.</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6. Post-Programme Outcomes</w:t>
      </w:r>
    </w:p>
    <w:p>
      <w:pPr>
        <w:spacing w:after="120" w:before="80"/>
      </w:pPr>
      <w:r>
        <w:rPr>
          <w:rFonts w:ascii="Arial" w:cs="Arial" w:eastAsia="Arial" w:hAnsi="Arial"/>
          <w:color w:val="333333"/>
          <w:sz w:val="22"/>
          <w:szCs w:val="22"/>
        </w:rPr>
        <w:t xml:space="preserve">Post-programme evaluation data shows consistent internal shifts across participants, even where external circumstances remain unchanged. The nature and quality of change reported is significant.</w:t>
      </w:r>
    </w:p>
    <w:p>
      <w:pPr>
        <w:spacing w:after="120" w:before="80"/>
      </w:pPr>
      <w:r>
        <w:rPr>
          <w:rFonts w:ascii="Arial" w:cs="Arial" w:eastAsia="Arial" w:hAnsi="Arial"/>
          <w:color w:val="333333"/>
          <w:sz w:val="22"/>
          <w:szCs w:val="22"/>
        </w:rPr>
        <w:t xml:space="preserve">Men report reduced internal pressure and mental noise, increased clarity of thought and steadier decision making, greater emotional awareness without overwhelm, reduced self-blame and inner criticism, a stronger sense of internal steadiness and calm, and improved presence and confidence in relationships. Where relationship changes are reported they are described as being easier to open up, reduced need to prove or be heard, improved confidence in interactions, and reduced tension with partners or friends.</w:t>
      </w:r>
    </w:p>
    <w:p>
      <w:pPr>
        <w:spacing w:after="120" w:before="80"/>
      </w:pPr>
      <w:r>
        <w:rPr>
          <w:rFonts w:ascii="Arial" w:cs="Arial" w:eastAsia="Arial" w:hAnsi="Arial"/>
          <w:color w:val="333333"/>
          <w:sz w:val="22"/>
          <w:szCs w:val="22"/>
        </w:rPr>
        <w:t xml:space="preserve">Improvement is real but gradual rather than dramatic. Most men rate their overall life improvement between 6 and 8 out of 10 following the programme, with some reporting 9 or 10. What stands out across evaluations is not instant transformation but increased steadiness, reduced internal noise, feeling lighter or calmer, and greater clarity. Men are not reporting euphoria. They are reporting relief and grounding. This pattern indicates that the programme creates stability first, which is both more sustainable and more meaningful than emotional peaks.</w:t>
      </w:r>
    </w:p>
    <w:p>
      <w:pPr>
        <w:spacing w:after="120" w:before="80"/>
      </w:pPr>
      <w:r>
        <w:rPr>
          <w:rFonts w:ascii="Arial" w:cs="Arial" w:eastAsia="Arial" w:hAnsi="Arial"/>
          <w:color w:val="333333"/>
          <w:sz w:val="22"/>
          <w:szCs w:val="22"/>
        </w:rPr>
        <w:t xml:space="preserve">Core beliefs soften across the programme, even when not fully resolved. Post-programme ratings show beliefs shifting from significant to moderate or minimal impact, with reduced emotional charge around long-held patterns. The most commonly softened beliefs are those around being broken, being inherently inadequate, and not deserving success. Some beliefs, particularly around proving worth, often remain at moderate levels post-programme but with significantly less control over behaviour and emotional response.</w:t>
      </w:r>
    </w:p>
    <w:p>
      <w:pPr>
        <w:spacing w:after="120" w:before="80"/>
      </w:pPr>
      <w:r>
        <w:rPr>
          <w:rFonts w:ascii="Arial" w:cs="Arial" w:eastAsia="Arial" w:hAnsi="Arial"/>
          <w:color w:val="333333"/>
          <w:sz w:val="22"/>
          <w:szCs w:val="22"/>
        </w:rPr>
        <w:t xml:space="preserve">The body-based elements of the programme are consistently highlighted as a core mechanism of change. Breathing exercises, calming techniques, physical sensation work, and the experience of letting go physically rather than analysing mentally appear across evaluations from men with very different backgrounds and starting points. This confirms that the somatic dimension of the work is not supplementary but central to what makes the programme effective.</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7. Measured Outcomes</w:t>
      </w:r>
    </w:p>
    <w:p>
      <w:pPr>
        <w:spacing w:after="120" w:before="80"/>
      </w:pPr>
      <w:r>
        <w:rPr>
          <w:rFonts w:ascii="Arial" w:cs="Arial" w:eastAsia="Arial" w:hAnsi="Arial"/>
          <w:color w:val="333333"/>
          <w:sz w:val="22"/>
          <w:szCs w:val="22"/>
        </w:rPr>
        <w:t xml:space="preserve">The following outcomes are evidenced directly from pre and post programme questionnaire data across the Rewired for Men programme.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CCCCCC" w:sz="1"/>
              <w:left w:val="single" w:color="CCCCCC" w:sz="1"/>
              <w:bottom w:val="single" w:color="CCCCCC" w:sz="1"/>
              <w:right w:val="single" w:color="CCCCCC" w:sz="1"/>
            </w:tcBorders>
            <w:shd w:fill="1B7A8A" w:val="clear"/>
            <w:tcMar>
              <w:top w:type="dxa" w:w="120"/>
              <w:left w:type="dxa" w:w="160"/>
              <w:bottom w:type="dxa" w:w="120"/>
              <w:right w:type="dxa" w:w="160"/>
            </w:tcMar>
          </w:tcPr>
          <w:p>
            <w:pPr>
              <w:jc w:val="center"/>
            </w:pPr>
            <w:r>
              <w:rPr>
                <w:rFonts w:ascii="Arial" w:cs="Arial" w:eastAsia="Arial" w:hAnsi="Arial"/>
                <w:b/>
                <w:bCs/>
                <w:color w:val="FFFFFF"/>
                <w:sz w:val="28"/>
                <w:szCs w:val="28"/>
              </w:rPr>
              <w:t xml:space="preserve">82%</w:t>
            </w:r>
          </w:p>
        </w:tc>
        <w:tc>
          <w:tcPr>
            <w:tcW w:type="dxa" w:w="7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color w:val="333333"/>
                <w:sz w:val="22"/>
                <w:szCs w:val="22"/>
              </w:rPr>
              <w:t xml:space="preserve">of participants reported a reduction in internal pressure after completing the programme.</w:t>
            </w:r>
          </w:p>
        </w:tc>
      </w:tr>
      <w:tr>
        <w:tc>
          <w:tcPr>
            <w:tcW w:type="dxa" w:w="2000"/>
            <w:tcBorders>
              <w:top w:val="single" w:color="CCCCCC" w:sz="1"/>
              <w:left w:val="single" w:color="CCCCCC" w:sz="1"/>
              <w:bottom w:val="single" w:color="CCCCCC" w:sz="1"/>
              <w:right w:val="single" w:color="CCCCCC" w:sz="1"/>
            </w:tcBorders>
            <w:shd w:fill="1B7A8A" w:val="clear"/>
            <w:tcMar>
              <w:top w:type="dxa" w:w="120"/>
              <w:left w:type="dxa" w:w="160"/>
              <w:bottom w:type="dxa" w:w="120"/>
              <w:right w:type="dxa" w:w="160"/>
            </w:tcMar>
          </w:tcPr>
          <w:p>
            <w:pPr>
              <w:jc w:val="center"/>
            </w:pPr>
            <w:r>
              <w:rPr>
                <w:rFonts w:ascii="Arial" w:cs="Arial" w:eastAsia="Arial" w:hAnsi="Arial"/>
                <w:b/>
                <w:bCs/>
                <w:color w:val="FFFFFF"/>
                <w:sz w:val="28"/>
                <w:szCs w:val="28"/>
              </w:rPr>
              <w:t xml:space="preserve">79%</w:t>
            </w:r>
          </w:p>
        </w:tc>
        <w:tc>
          <w:tcPr>
            <w:tcW w:type="dxa" w:w="7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color w:val="333333"/>
                <w:sz w:val="22"/>
                <w:szCs w:val="22"/>
              </w:rPr>
              <w:t xml:space="preserve">of participants reported increased clarity of thought and reduced anxiety.</w:t>
            </w:r>
          </w:p>
        </w:tc>
      </w:tr>
      <w:tr>
        <w:tc>
          <w:tcPr>
            <w:tcW w:type="dxa" w:w="2000"/>
            <w:tcBorders>
              <w:top w:val="single" w:color="CCCCCC" w:sz="1"/>
              <w:left w:val="single" w:color="CCCCCC" w:sz="1"/>
              <w:bottom w:val="single" w:color="CCCCCC" w:sz="1"/>
              <w:right w:val="single" w:color="CCCCCC" w:sz="1"/>
            </w:tcBorders>
            <w:shd w:fill="1B7A8A" w:val="clear"/>
            <w:tcMar>
              <w:top w:type="dxa" w:w="120"/>
              <w:left w:type="dxa" w:w="160"/>
              <w:bottom w:type="dxa" w:w="120"/>
              <w:right w:type="dxa" w:w="160"/>
            </w:tcMar>
          </w:tcPr>
          <w:p>
            <w:pPr>
              <w:jc w:val="center"/>
            </w:pPr>
            <w:r>
              <w:rPr>
                <w:rFonts w:ascii="Arial" w:cs="Arial" w:eastAsia="Arial" w:hAnsi="Arial"/>
                <w:b/>
                <w:bCs/>
                <w:color w:val="FFFFFF"/>
                <w:sz w:val="28"/>
                <w:szCs w:val="28"/>
              </w:rPr>
              <w:t xml:space="preserve">76%</w:t>
            </w:r>
          </w:p>
        </w:tc>
        <w:tc>
          <w:tcPr>
            <w:tcW w:type="dxa" w:w="7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color w:val="333333"/>
                <w:sz w:val="22"/>
                <w:szCs w:val="22"/>
              </w:rPr>
              <w:t xml:space="preserve">of participants reported improved emotional regulation, including feeling less overwhelmed or shut down.</w:t>
            </w:r>
          </w:p>
        </w:tc>
      </w:tr>
      <w:tr>
        <w:tc>
          <w:tcPr>
            <w:tcW w:type="dxa" w:w="2000"/>
            <w:tcBorders>
              <w:top w:val="single" w:color="CCCCCC" w:sz="1"/>
              <w:left w:val="single" w:color="CCCCCC" w:sz="1"/>
              <w:bottom w:val="single" w:color="CCCCCC" w:sz="1"/>
              <w:right w:val="single" w:color="CCCCCC" w:sz="1"/>
            </w:tcBorders>
            <w:shd w:fill="1B7A8A" w:val="clear"/>
            <w:tcMar>
              <w:top w:type="dxa" w:w="120"/>
              <w:left w:type="dxa" w:w="160"/>
              <w:bottom w:type="dxa" w:w="120"/>
              <w:right w:type="dxa" w:w="160"/>
            </w:tcMar>
          </w:tcPr>
          <w:p>
            <w:pPr>
              <w:jc w:val="center"/>
            </w:pPr>
            <w:r>
              <w:rPr>
                <w:rFonts w:ascii="Arial" w:cs="Arial" w:eastAsia="Arial" w:hAnsi="Arial"/>
                <w:b/>
                <w:bCs/>
                <w:color w:val="FFFFFF"/>
                <w:sz w:val="28"/>
                <w:szCs w:val="28"/>
              </w:rPr>
              <w:t xml:space="preserve">73%</w:t>
            </w:r>
          </w:p>
        </w:tc>
        <w:tc>
          <w:tcPr>
            <w:tcW w:type="dxa" w:w="7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color w:val="333333"/>
                <w:sz w:val="22"/>
                <w:szCs w:val="22"/>
              </w:rPr>
              <w:t xml:space="preserve">of participants reported reduced self-criticism and a quieter inner critic.</w:t>
            </w:r>
          </w:p>
        </w:tc>
      </w:tr>
      <w:tr>
        <w:tc>
          <w:tcPr>
            <w:tcW w:type="dxa" w:w="2000"/>
            <w:tcBorders>
              <w:top w:val="single" w:color="CCCCCC" w:sz="1"/>
              <w:left w:val="single" w:color="CCCCCC" w:sz="1"/>
              <w:bottom w:val="single" w:color="CCCCCC" w:sz="1"/>
              <w:right w:val="single" w:color="CCCCCC" w:sz="1"/>
            </w:tcBorders>
            <w:shd w:fill="1B7A8A" w:val="clear"/>
            <w:tcMar>
              <w:top w:type="dxa" w:w="120"/>
              <w:left w:type="dxa" w:w="160"/>
              <w:bottom w:type="dxa" w:w="120"/>
              <w:right w:type="dxa" w:w="160"/>
            </w:tcMar>
          </w:tcPr>
          <w:p>
            <w:pPr>
              <w:jc w:val="center"/>
            </w:pPr>
            <w:r>
              <w:rPr>
                <w:rFonts w:ascii="Arial" w:cs="Arial" w:eastAsia="Arial" w:hAnsi="Arial"/>
                <w:b/>
                <w:bCs/>
                <w:color w:val="FFFFFF"/>
                <w:sz w:val="28"/>
                <w:szCs w:val="28"/>
              </w:rPr>
              <w:t xml:space="preserve">91%</w:t>
            </w:r>
          </w:p>
        </w:tc>
        <w:tc>
          <w:tcPr>
            <w:tcW w:type="dxa" w:w="7360"/>
            <w:tcBorders>
              <w:top w:val="single" w:color="CCCCCC" w:sz="1"/>
              <w:left w:val="single" w:color="CCCCCC" w:sz="1"/>
              <w:bottom w:val="single" w:color="CCCCCC" w:sz="1"/>
              <w:right w:val="single" w:color="CCCCCC" w:sz="1"/>
            </w:tcBorders>
            <w:tcMar>
              <w:top w:type="dxa" w:w="120"/>
              <w:left w:type="dxa" w:w="160"/>
              <w:bottom w:type="dxa" w:w="120"/>
              <w:right w:type="dxa" w:w="160"/>
            </w:tcMar>
          </w:tcPr>
          <w:p>
            <w:r>
              <w:rPr>
                <w:rFonts w:ascii="Arial" w:cs="Arial" w:eastAsia="Arial" w:hAnsi="Arial"/>
                <w:color w:val="333333"/>
                <w:sz w:val="22"/>
                <w:szCs w:val="22"/>
              </w:rPr>
              <w:t xml:space="preserve">of participants said they would recommend Rewired for Men to other men.</w:t>
            </w:r>
          </w:p>
        </w:tc>
      </w:tr>
    </w:tbl>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8. Participant Voices</w:t>
      </w:r>
    </w:p>
    <w:p>
      <w:pPr>
        <w:spacing w:after="120" w:before="80"/>
      </w:pPr>
      <w:r>
        <w:rPr>
          <w:rFonts w:ascii="Arial" w:cs="Arial" w:eastAsia="Arial" w:hAnsi="Arial"/>
          <w:color w:val="333333"/>
          <w:sz w:val="22"/>
          <w:szCs w:val="22"/>
        </w:rPr>
        <w:t xml:space="preserve">The following quotes are drawn from post-programme evaluations and are used with participant consent. All participants are anonymised.</w:t>
      </w:r>
    </w:p>
    <w:p>
      <w:pPr>
        <w:spacing w:after="80" w:before="80"/>
      </w:pPr>
      <w:r>
        <w:t xml:space="preserve"/>
      </w:r>
    </w:p>
    <w:p>
      <w:pPr>
        <w:shd w:fill="E8F4F6" w:val="clear"/>
        <w:spacing w:after="120" w:before="120"/>
        <w:ind w:left="360" w:right="360"/>
      </w:pPr>
      <w:r>
        <w:rPr>
          <w:rFonts w:ascii="Arial" w:cs="Arial" w:eastAsia="Arial" w:hAnsi="Arial"/>
          <w:i/>
          <w:iCs/>
          <w:color w:val="333333"/>
          <w:sz w:val="22"/>
          <w:szCs w:val="22"/>
        </w:rPr>
        <w:t xml:space="preserve">I feel calmer inside and less driven by pressure all the time.</w:t>
      </w:r>
    </w:p>
    <w:p>
      <w:pPr>
        <w:shd w:fill="E8F4F6" w:val="clear"/>
        <w:spacing w:after="120" w:before="120"/>
        <w:ind w:left="360" w:right="360"/>
      </w:pPr>
      <w:r>
        <w:rPr>
          <w:rFonts w:ascii="Arial" w:cs="Arial" w:eastAsia="Arial" w:hAnsi="Arial"/>
          <w:i/>
          <w:iCs/>
          <w:color w:val="333333"/>
          <w:sz w:val="22"/>
          <w:szCs w:val="22"/>
        </w:rPr>
        <w:t xml:space="preserve">Nothing externally has changed, but I feel clearer and more settled.</w:t>
      </w:r>
    </w:p>
    <w:p>
      <w:pPr>
        <w:shd w:fill="E8F4F6" w:val="clear"/>
        <w:spacing w:after="120" w:before="120"/>
        <w:ind w:left="360" w:right="360"/>
      </w:pPr>
      <w:r>
        <w:rPr>
          <w:rFonts w:ascii="Arial" w:cs="Arial" w:eastAsia="Arial" w:hAnsi="Arial"/>
          <w:i/>
          <w:iCs/>
          <w:color w:val="333333"/>
          <w:sz w:val="22"/>
          <w:szCs w:val="22"/>
        </w:rPr>
        <w:t xml:space="preserve">I notice my thoughts without getting stuck in them.</w:t>
      </w:r>
    </w:p>
    <w:p>
      <w:pPr>
        <w:shd w:fill="E8F4F6" w:val="clear"/>
        <w:spacing w:after="120" w:before="120"/>
        <w:ind w:left="360" w:right="360"/>
      </w:pPr>
      <w:r>
        <w:rPr>
          <w:rFonts w:ascii="Arial" w:cs="Arial" w:eastAsia="Arial" w:hAnsi="Arial"/>
          <w:i/>
          <w:iCs/>
          <w:color w:val="333333"/>
          <w:sz w:val="22"/>
          <w:szCs w:val="22"/>
        </w:rPr>
        <w:t xml:space="preserve">I am less critical of myself and more balanced in how I respond.</w:t>
      </w:r>
    </w:p>
    <w:p>
      <w:pPr>
        <w:shd w:fill="E8F4F6" w:val="clear"/>
        <w:spacing w:after="120" w:before="120"/>
        <w:ind w:left="360" w:right="360"/>
      </w:pPr>
      <w:r>
        <w:rPr>
          <w:rFonts w:ascii="Arial" w:cs="Arial" w:eastAsia="Arial" w:hAnsi="Arial"/>
          <w:i/>
          <w:iCs/>
          <w:color w:val="333333"/>
          <w:sz w:val="22"/>
          <w:szCs w:val="22"/>
        </w:rPr>
        <w:t xml:space="preserve">I feel more present in conversations instead of holding back.</w:t>
      </w:r>
    </w:p>
    <w:p>
      <w:pPr>
        <w:shd w:fill="E8F4F6" w:val="clear"/>
        <w:spacing w:after="120" w:before="120"/>
        <w:ind w:left="360" w:right="360"/>
      </w:pPr>
      <w:r>
        <w:rPr>
          <w:rFonts w:ascii="Arial" w:cs="Arial" w:eastAsia="Arial" w:hAnsi="Arial"/>
          <w:i/>
          <w:iCs/>
          <w:color w:val="333333"/>
          <w:sz w:val="22"/>
          <w:szCs w:val="22"/>
        </w:rPr>
        <w:t xml:space="preserve">It has helped me think clearly rather than react emotionally.</w:t>
      </w:r>
    </w:p>
    <w:p>
      <w:pPr>
        <w:shd w:fill="E8F4F6" w:val="clear"/>
        <w:spacing w:after="120" w:before="120"/>
        <w:ind w:left="360" w:right="360"/>
      </w:pPr>
      <w:r>
        <w:rPr>
          <w:rFonts w:ascii="Arial" w:cs="Arial" w:eastAsia="Arial" w:hAnsi="Arial"/>
          <w:i/>
          <w:iCs/>
          <w:color w:val="333333"/>
          <w:sz w:val="22"/>
          <w:szCs w:val="22"/>
        </w:rPr>
        <w:t xml:space="preserve">The biggest shift is internal. I feel lighter.</w:t>
      </w:r>
    </w:p>
    <w:p>
      <w:pPr>
        <w:shd w:fill="E8F4F6" w:val="clear"/>
        <w:spacing w:after="120" w:before="120"/>
        <w:ind w:left="360" w:right="360"/>
      </w:pPr>
      <w:r>
        <w:rPr>
          <w:rFonts w:ascii="Arial" w:cs="Arial" w:eastAsia="Arial" w:hAnsi="Arial"/>
          <w:i/>
          <w:iCs/>
          <w:color w:val="333333"/>
          <w:sz w:val="22"/>
          <w:szCs w:val="22"/>
        </w:rPr>
        <w:t xml:space="preserve">I would recommend this to men who feel stuck but cannot explain why.</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9. Summary</w:t>
      </w:r>
    </w:p>
    <w:p>
      <w:pPr>
        <w:spacing w:after="120" w:before="80"/>
      </w:pPr>
      <w:r>
        <w:rPr>
          <w:rFonts w:ascii="Arial" w:cs="Arial" w:eastAsia="Arial" w:hAnsi="Arial"/>
          <w:color w:val="333333"/>
          <w:sz w:val="22"/>
          <w:szCs w:val="22"/>
        </w:rPr>
        <w:t xml:space="preserve">Rewired for Men addresses a gap that most wellbeing provision does not reach. It engages men who are functioning, contributing, and coping on the outside while carrying a quiet and persistent internal weight that they have often normalised over many years. The programme does not pathologise this. It meets men where they are and supports them to understand and begin to shift the beliefs and stories that have been running beneath the surface.</w:t>
      </w:r>
    </w:p>
    <w:p>
      <w:pPr>
        <w:spacing w:after="120" w:before="80"/>
      </w:pPr>
      <w:r>
        <w:rPr>
          <w:rFonts w:ascii="Arial" w:cs="Arial" w:eastAsia="Arial" w:hAnsi="Arial"/>
          <w:color w:val="333333"/>
          <w:sz w:val="22"/>
          <w:szCs w:val="22"/>
        </w:rPr>
        <w:t xml:space="preserve">The evaluation evidence across the programme is consistent and clear. Men enter carrying the same core patterns regardless of background, and they leave with measurable internal improvements across pressure, emotional regulation, cognitive clarity, self-perception, and relational presence. The change is gradual, grounded, and sustainable rather than dramatic or dependent. It is the kind of change that lasts.</w:t>
      </w:r>
    </w:p>
    <w:p>
      <w:pPr>
        <w:spacing w:after="120" w:before="80"/>
      </w:pPr>
      <w:r>
        <w:rPr>
          <w:rFonts w:ascii="Arial" w:cs="Arial" w:eastAsia="Arial" w:hAnsi="Arial"/>
          <w:color w:val="333333"/>
          <w:sz w:val="22"/>
          <w:szCs w:val="22"/>
        </w:rPr>
        <w:t xml:space="preserve">The programme is a distinctive and evidenced contribution to men's mental health and wellbeing, reaching a group that is frequently underserved by mainstream provision and delivering outcomes that are meaningful, measurable, and aligned with the priorities of preventative community health funding.</w:t>
      </w:r>
    </w:p>
    <w:p>
      <w:pPr>
        <w:spacing w:after="80" w:before="80"/>
      </w:pPr>
      <w:r>
        <w:t xml:space="preserve"/>
      </w:r>
    </w:p>
    <w:p>
      <w:pPr>
        <w:pStyle w:val="Heading1"/>
        <w:pBdr>
          <w:bottom w:val="single" w:color="1B7A8A" w:sz="4" w:space="6"/>
        </w:pBdr>
        <w:spacing w:after="200" w:before="400"/>
      </w:pPr>
      <w:r>
        <w:rPr>
          <w:rFonts w:ascii="Arial" w:cs="Arial" w:eastAsia="Arial" w:hAnsi="Arial"/>
          <w:b/>
          <w:bCs/>
          <w:color w:val="1B7A8A"/>
          <w:sz w:val="32"/>
          <w:szCs w:val="32"/>
        </w:rPr>
        <w:t xml:space="preserve">10. Acknowledgements</w:t>
      </w:r>
    </w:p>
    <w:p>
      <w:pPr>
        <w:spacing w:after="120" w:before="80"/>
      </w:pPr>
      <w:r>
        <w:rPr>
          <w:rFonts w:ascii="Arial" w:cs="Arial" w:eastAsia="Arial" w:hAnsi="Arial"/>
          <w:color w:val="333333"/>
          <w:sz w:val="22"/>
          <w:szCs w:val="22"/>
        </w:rPr>
        <w:t xml:space="preserve">BMS Wellbeing CIC would like to thank the following organisations for their support in reaching men across East Manchester and Trafford and for the role they play in building communities where men feel safe enough to seek support and engage in this kind of work.</w:t>
      </w:r>
    </w:p>
    <w:p>
      <w:pPr>
        <w:spacing w:after="80" w:before="80"/>
      </w:pPr>
      <w:r>
        <w:t xml:space="preserve"/>
      </w:r>
    </w:p>
    <w:p>
      <w:pPr>
        <w:spacing w:after="80" w:before="120"/>
      </w:pPr>
      <w:r>
        <w:rPr>
          <w:rFonts w:ascii="Arial" w:cs="Arial" w:eastAsia="Arial" w:hAnsi="Arial"/>
          <w:b/>
          <w:bCs/>
          <w:color w:val="1B7A8A"/>
          <w:sz w:val="24"/>
          <w:szCs w:val="24"/>
        </w:rPr>
        <w:t xml:space="preserve">Andy Man Club</w:t>
      </w:r>
    </w:p>
    <w:p>
      <w:pPr>
        <w:spacing w:after="120" w:before="80"/>
      </w:pPr>
      <w:r>
        <w:rPr>
          <w:rFonts w:ascii="Arial" w:cs="Arial" w:eastAsia="Arial" w:hAnsi="Arial"/>
          <w:color w:val="333333"/>
          <w:sz w:val="22"/>
          <w:szCs w:val="22"/>
        </w:rPr>
        <w:t xml:space="preserve">Andy Man Club provides a judgement-free space for men to talk openly about mental health across the UK. Their commitment to normalising conversations around men's wellbeing creates exactly the kind of foundation on which deeper work like Rewired for Men can build. We are grateful for their support and for the men they encouraged to take part.</w:t>
      </w:r>
    </w:p>
    <w:p>
      <w:pPr>
        <w:spacing w:after="80" w:before="80"/>
      </w:pPr>
      <w:r>
        <w:t xml:space="preserve"/>
      </w:r>
    </w:p>
    <w:p>
      <w:pPr>
        <w:spacing w:after="80" w:before="120"/>
      </w:pPr>
      <w:r>
        <w:rPr>
          <w:rFonts w:ascii="Arial" w:cs="Arial" w:eastAsia="Arial" w:hAnsi="Arial"/>
          <w:b/>
          <w:bCs/>
          <w:color w:val="1B7A8A"/>
          <w:sz w:val="24"/>
          <w:szCs w:val="24"/>
        </w:rPr>
        <w:t xml:space="preserve">Directions for Men</w:t>
      </w:r>
    </w:p>
    <w:p>
      <w:pPr>
        <w:spacing w:after="120" w:before="80"/>
      </w:pPr>
      <w:r>
        <w:rPr>
          <w:rFonts w:ascii="Arial" w:cs="Arial" w:eastAsia="Arial" w:hAnsi="Arial"/>
          <w:color w:val="333333"/>
          <w:sz w:val="22"/>
          <w:szCs w:val="22"/>
        </w:rPr>
        <w:t xml:space="preserve">Directions for Men supports men to navigate some of the most difficult periods of their lives, offering peer connection and a community of understanding. Their trust in referring men to the Rewired for Men programme is something we deeply value, and we recognise the important work they do every day in the communities we both serve.</w:t>
      </w:r>
    </w:p>
    <w:p>
      <w:pPr>
        <w:spacing w:after="80" w:before="80"/>
      </w:pPr>
      <w:r>
        <w:t xml:space="preserve"/>
      </w:r>
    </w:p>
    <w:p>
      <w:pPr>
        <w:spacing w:after="80" w:before="120"/>
      </w:pPr>
      <w:r>
        <w:rPr>
          <w:rFonts w:ascii="Arial" w:cs="Arial" w:eastAsia="Arial" w:hAnsi="Arial"/>
          <w:b/>
          <w:bCs/>
          <w:color w:val="1B7A8A"/>
          <w:sz w:val="24"/>
          <w:szCs w:val="24"/>
        </w:rPr>
        <w:t xml:space="preserve">Mentell</w:t>
      </w:r>
    </w:p>
    <w:p>
      <w:pPr>
        <w:spacing w:after="120" w:before="80"/>
      </w:pPr>
      <w:r>
        <w:rPr>
          <w:rFonts w:ascii="Arial" w:cs="Arial" w:eastAsia="Arial" w:hAnsi="Arial"/>
          <w:color w:val="333333"/>
          <w:sz w:val="22"/>
          <w:szCs w:val="22"/>
        </w:rPr>
        <w:t xml:space="preserve">Mentell offers men a safe and confidential space to talk, providing emotional support and connection at times when it is most needed. Their work is a vital part of the broader ecosystem of men's mental health support, and their willingness to connect men with Rewired for Men reflects a shared commitment to reaching those who need it most.</w:t>
      </w:r>
    </w:p>
    <w:p>
      <w:pPr>
        <w:spacing w:after="80" w:before="80"/>
      </w:pPr>
      <w:r>
        <w:t xml:space="preserve"/>
      </w:r>
    </w:p>
    <w:p>
      <w:pPr>
        <w:spacing w:after="120" w:before="80"/>
      </w:pPr>
      <w:r>
        <w:rPr>
          <w:rFonts w:ascii="Arial" w:cs="Arial" w:eastAsia="Arial" w:hAnsi="Arial"/>
          <w:color w:val="333333"/>
          <w:sz w:val="22"/>
          <w:szCs w:val="22"/>
        </w:rPr>
        <w:t xml:space="preserve">The peer support offered by Andy Man Club, Directions for Men, and Mentell and the structured belief change process of Rewired for Men address different but complementary dimensions of men's wellbeing. We are proud to work alongside organisations of this quality and grateful for the trust they have placed in us.</w:t>
      </w:r>
    </w:p>
    <w:p>
      <w:pPr>
        <w:spacing w:after="80" w:before="80"/>
      </w:pPr>
      <w:r>
        <w:t xml:space="preserve"/>
      </w:r>
    </w:p>
    <w:p>
      <w:pPr>
        <w:pBdr>
          <w:top w:val="single" w:color="1B7A8A" w:sz="4"/>
        </w:pBdr>
        <w:spacing w:after="120" w:before="240"/>
        <w:jc w:val="center"/>
      </w:pPr>
      <w:r>
        <w:rPr>
          <w:rFonts w:ascii="Arial" w:cs="Arial" w:eastAsia="Arial" w:hAnsi="Arial"/>
          <w:color w:val="1B7A8A"/>
          <w:sz w:val="18"/>
          <w:szCs w:val="18"/>
        </w:rPr>
        <w:t xml:space="preserve">BMS Wellbeing CIC | www.bmswellbeing.com | joelwhite@bmswellbeing.com | 07853 629 771</w:t>
      </w:r>
    </w:p>
    <w:p>
      <w:pPr>
        <w:spacing w:after="0" w:before="0"/>
        <w:jc w:val="center"/>
      </w:pPr>
      <w:r>
        <w:rPr>
          <w:rFonts w:ascii="Arial" w:cs="Arial" w:eastAsia="Arial" w:hAnsi="Arial"/>
          <w:i/>
          <w:iCs/>
          <w:color w:val="333333"/>
          <w:sz w:val="18"/>
          <w:szCs w:val="18"/>
        </w:rPr>
        <w:t xml:space="preserve">National Lottery Awards for All Grant Reference 20304989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B7A8A"/>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1B7A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2026-04-08T08:16:49.408Z</dcterms:created>
  <dcterms:modified xsi:type="dcterms:W3CDTF">2026-04-08T08:16:49.409Z</dcterms:modified>
</cp:coreProperties>
</file>

<file path=docProps/custom.xml><?xml version="1.0" encoding="utf-8"?>
<Properties xmlns="http://schemas.openxmlformats.org/officeDocument/2006/custom-properties" xmlns:vt="http://schemas.openxmlformats.org/officeDocument/2006/docPropsVTypes"/>
</file>